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19" w:rsidRPr="00D97819" w:rsidRDefault="00D97819" w:rsidP="00D97819">
      <w:pPr>
        <w:widowControl/>
        <w:shd w:val="clear" w:color="auto" w:fill="FFFFFF"/>
        <w:spacing w:after="100" w:afterAutospacing="1"/>
        <w:jc w:val="center"/>
        <w:outlineLvl w:val="1"/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  <w:t>云四门控制器</w:t>
      </w:r>
      <w:r w:rsidRPr="00D97819">
        <w:rPr>
          <w:rFonts w:ascii="Segoe UI" w:eastAsia="宋体" w:hAnsi="Segoe UI" w:cs="Segoe UI" w:hint="eastAsia"/>
          <w:b/>
          <w:color w:val="212529"/>
          <w:kern w:val="0"/>
          <w:sz w:val="36"/>
          <w:szCs w:val="36"/>
        </w:rPr>
        <w:t>功能</w:t>
      </w:r>
      <w:r w:rsidRPr="00D97819">
        <w:rPr>
          <w:rFonts w:ascii="Segoe UI" w:eastAsia="宋体" w:hAnsi="Segoe UI" w:cs="Segoe UI"/>
          <w:b/>
          <w:color w:val="212529"/>
          <w:kern w:val="0"/>
          <w:sz w:val="36"/>
          <w:szCs w:val="36"/>
        </w:rPr>
        <w:t>参数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在线工作原理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在门禁控制器上刷卡（</w:t>
      </w:r>
      <w:r w:rsidR="00161868">
        <w:rPr>
          <w:rFonts w:ascii="Segoe UI" w:eastAsia="宋体" w:hAnsi="Segoe UI" w:cs="Segoe UI"/>
          <w:b/>
          <w:bCs/>
          <w:color w:val="212529"/>
          <w:kern w:val="0"/>
        </w:rPr>
        <w:t>密码、身份证、二维码、指纹、指静脉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）后，实时传输到云端服务器，服务器处理接收到的数据，向控制器做出应答，控制器根据应答做出对应的反应，比如开门。同时可以语音播报和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LCD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屏幕显示。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要求设备和服务器之间保持网络通信，可选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脱机工作原理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在门禁控制器上刷卡，控制器直接判断是否属于注册信息（</w:t>
      </w: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卡、密码、身份证、二维码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），由控制器直接判断是否开门。可选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 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4</w:t>
      </w: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种验证模式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在线验证优先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：刷卡后，如果是在线的情况下，则发给服务器验证，不保存记录；如果</w:t>
      </w:r>
      <w:proofErr w:type="gram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不</w:t>
      </w:r>
      <w:proofErr w:type="gramEnd"/>
      <w:r w:rsidRPr="00D97819">
        <w:rPr>
          <w:rFonts w:ascii="Segoe UI" w:eastAsia="宋体" w:hAnsi="Segoe UI" w:cs="Segoe UI"/>
          <w:color w:val="212529"/>
          <w:kern w:val="0"/>
          <w:szCs w:val="21"/>
        </w:rPr>
        <w:t>在线，则控制器比对自身的数据验证，且保存记录。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脱机验证优先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：刷卡后，先判断控制器是否存在该卡，如果存在就继续判断权限，且保存记录；如果不存在该卡，则发给服务器验证。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仅在线验证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 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刷卡后，发给服务器验证，不保存记录。</w:t>
      </w:r>
    </w:p>
    <w:p w:rsidR="00D97819" w:rsidRPr="00D97819" w:rsidRDefault="00D97819" w:rsidP="00D9781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仅脱机验证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：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 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刷卡后，只判断自身是否有存在该卡，不发给服务器；但保存刷卡记录。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高级功能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支持控制器端直接发起拉指令数据，使通讯过程更简单。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控制器通过心跳向服务器拉取需要执行的指令，这样服务器只需要准备好指令数据，不需要自己主动发送指令到控制器，而减少通讯开发和运行的复杂程度。本功能支持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硬件平台：云</w:t>
      </w: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+</w:t>
      </w:r>
      <w:r w:rsidRPr="00D97819">
        <w:rPr>
          <w:rFonts w:ascii="Segoe UI" w:eastAsia="宋体" w:hAnsi="Segoe UI" w:cs="Segoe UI"/>
          <w:b/>
          <w:bCs/>
          <w:color w:val="212529"/>
          <w:kern w:val="0"/>
        </w:rPr>
        <w:t>控制器。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ind w:firstLine="45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 </w:t>
      </w:r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特性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lastRenderedPageBreak/>
        <w:t>支持</w:t>
      </w:r>
      <w:r w:rsidR="0035091B">
        <w:rPr>
          <w:rFonts w:ascii="Segoe UI" w:eastAsia="宋体" w:hAnsi="Segoe UI" w:cs="Segoe UI" w:hint="eastAsia"/>
          <w:color w:val="212529"/>
          <w:kern w:val="0"/>
          <w:szCs w:val="21"/>
        </w:rPr>
        <w:t>8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个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WG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读卡器接口，支持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WG2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WG34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等协议，通过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web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可配置。</w:t>
      </w:r>
    </w:p>
    <w:p w:rsidR="00D97819" w:rsidRPr="00D97819" w:rsidRDefault="00161868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>
        <w:rPr>
          <w:rFonts w:ascii="Segoe UI" w:eastAsia="宋体" w:hAnsi="Segoe UI" w:cs="Segoe UI" w:hint="eastAsia"/>
          <w:color w:val="212529"/>
          <w:kern w:val="0"/>
          <w:szCs w:val="21"/>
        </w:rPr>
        <w:t>1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组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接口，</w:t>
      </w:r>
      <w:r w:rsidR="00D97819">
        <w:rPr>
          <w:rFonts w:ascii="Segoe UI" w:eastAsia="宋体" w:hAnsi="Segoe UI" w:cs="Segoe UI" w:hint="eastAsia"/>
          <w:color w:val="212529"/>
          <w:kern w:val="0"/>
          <w:szCs w:val="21"/>
        </w:rPr>
        <w:t>4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组按钮开关量输入，</w:t>
      </w:r>
      <w:proofErr w:type="gramStart"/>
      <w:r w:rsidR="00D97819">
        <w:rPr>
          <w:rFonts w:ascii="Segoe UI" w:eastAsia="宋体" w:hAnsi="Segoe UI" w:cs="Segoe UI" w:hint="eastAsia"/>
          <w:color w:val="212529"/>
          <w:kern w:val="0"/>
          <w:szCs w:val="21"/>
        </w:rPr>
        <w:t>4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组</w:t>
      </w:r>
      <w:r>
        <w:rPr>
          <w:rFonts w:ascii="Segoe UI" w:eastAsia="宋体" w:hAnsi="Segoe UI" w:cs="Segoe UI" w:hint="eastAsia"/>
          <w:color w:val="212529"/>
          <w:kern w:val="0"/>
          <w:szCs w:val="21"/>
        </w:rPr>
        <w:t>门磁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输入</w:t>
      </w:r>
      <w:proofErr w:type="gramEnd"/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，</w:t>
      </w:r>
      <w:r w:rsidR="00D97819">
        <w:rPr>
          <w:rFonts w:ascii="Segoe UI" w:eastAsia="宋体" w:hAnsi="Segoe UI" w:cs="Segoe UI" w:hint="eastAsia"/>
          <w:color w:val="212529"/>
          <w:kern w:val="0"/>
          <w:szCs w:val="21"/>
        </w:rPr>
        <w:t>4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个继电器控制输出，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1</w:t>
      </w:r>
      <w:r w:rsidR="00D97819" w:rsidRPr="00D97819">
        <w:rPr>
          <w:rFonts w:ascii="Segoe UI" w:eastAsia="宋体" w:hAnsi="Segoe UI" w:cs="Segoe UI"/>
          <w:color w:val="212529"/>
          <w:kern w:val="0"/>
          <w:szCs w:val="21"/>
        </w:rPr>
        <w:t>个继电器报警。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12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组</w:t>
      </w:r>
      <w:proofErr w:type="spell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modbus</w:t>
      </w:r>
      <w:proofErr w:type="spellEnd"/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协议的传感器，自定义采集数据。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直接支持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个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232</w:t>
      </w:r>
      <w:r w:rsidR="00161868">
        <w:rPr>
          <w:rFonts w:ascii="Segoe UI" w:eastAsia="宋体" w:hAnsi="Segoe UI" w:cs="Segoe UI"/>
          <w:color w:val="212529"/>
          <w:kern w:val="0"/>
          <w:szCs w:val="21"/>
        </w:rPr>
        <w:t>输入，如二维码、身份证采集仪、静脉指纹仪、指纹模块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读头。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Web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界面配置连接人脸抓拍摄像机，实现人脸云端验证。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通讯传输，可以实现自有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设备通讯控制。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支持二代身份证采集仪，可以采集身份证信息，包括照片。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支持语音模块，实时现场播报合成语音，如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“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欢迎光临，李经理！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”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，由服务器软件控制。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类型的读头，包括带显示屏的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485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读头。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LCD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屏幕显示，实现现场屏幕显示。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TCP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、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MQTT</w:t>
      </w:r>
      <w:r w:rsidR="00361465">
        <w:rPr>
          <w:rFonts w:ascii="Segoe UI" w:eastAsia="宋体" w:hAnsi="Segoe UI" w:cs="Segoe UI" w:hint="eastAsia"/>
          <w:color w:val="212529"/>
          <w:kern w:val="0"/>
          <w:szCs w:val="21"/>
        </w:rPr>
        <w:t>、</w:t>
      </w:r>
      <w:r w:rsidR="00361465"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Http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协议支持域名和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IP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地址服务器，支持自定义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URL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路径，适合云端应用开发。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Http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Post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 xml:space="preserve">Get 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方式提交数据，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2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种方式任选，同时支持长连接方式。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AES128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加密，自定义秘</w:t>
      </w:r>
      <w:proofErr w:type="gram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钥</w:t>
      </w:r>
      <w:proofErr w:type="gramEnd"/>
      <w:r w:rsidRPr="00D97819">
        <w:rPr>
          <w:rFonts w:ascii="Segoe UI" w:eastAsia="宋体" w:hAnsi="Segoe UI" w:cs="Segoe UI"/>
          <w:color w:val="212529"/>
          <w:kern w:val="0"/>
          <w:szCs w:val="21"/>
        </w:rPr>
        <w:t>，数据更安全。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支持控制器端直接发起拉指令数据，使通讯过程更简单。</w:t>
      </w:r>
    </w:p>
    <w:p w:rsidR="00D97819" w:rsidRP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提供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SDK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开发包，以及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Demo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代码。</w:t>
      </w:r>
    </w:p>
    <w:p w:rsidR="00D97819" w:rsidRDefault="00D97819" w:rsidP="00D9781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 w:hint="eastAsia"/>
          <w:color w:val="212529"/>
          <w:kern w:val="0"/>
          <w:szCs w:val="21"/>
        </w:rPr>
      </w:pPr>
      <w:r w:rsidRPr="00D97819">
        <w:rPr>
          <w:rFonts w:ascii="Segoe UI" w:eastAsia="宋体" w:hAnsi="Segoe UI" w:cs="Segoe UI"/>
          <w:color w:val="212529"/>
          <w:kern w:val="0"/>
          <w:szCs w:val="21"/>
        </w:rPr>
        <w:t>人脸识别提供百度、</w:t>
      </w:r>
      <w:proofErr w:type="gramStart"/>
      <w:r w:rsidRPr="00D97819">
        <w:rPr>
          <w:rFonts w:ascii="Segoe UI" w:eastAsia="宋体" w:hAnsi="Segoe UI" w:cs="Segoe UI"/>
          <w:color w:val="212529"/>
          <w:kern w:val="0"/>
          <w:szCs w:val="21"/>
        </w:rPr>
        <w:t>腾讯等第</w:t>
      </w:r>
      <w:proofErr w:type="gramEnd"/>
      <w:r w:rsidRPr="00D97819">
        <w:rPr>
          <w:rFonts w:ascii="Segoe UI" w:eastAsia="宋体" w:hAnsi="Segoe UI" w:cs="Segoe UI"/>
          <w:color w:val="212529"/>
          <w:kern w:val="0"/>
          <w:szCs w:val="21"/>
        </w:rPr>
        <w:t>3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方人脸算法的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demo</w:t>
      </w:r>
      <w:r w:rsidRPr="00D97819">
        <w:rPr>
          <w:rFonts w:ascii="Segoe UI" w:eastAsia="宋体" w:hAnsi="Segoe UI" w:cs="Segoe UI"/>
          <w:color w:val="212529"/>
          <w:kern w:val="0"/>
          <w:szCs w:val="21"/>
        </w:rPr>
        <w:t>。</w:t>
      </w:r>
    </w:p>
    <w:p w:rsidR="00EA1A86" w:rsidRPr="00EA1A86" w:rsidRDefault="00EA1A86" w:rsidP="00EA1A8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>
        <w:rPr>
          <w:rFonts w:hint="eastAsia"/>
        </w:rPr>
        <w:t>带</w:t>
      </w:r>
      <w:r>
        <w:t>NTP</w:t>
      </w:r>
      <w:r>
        <w:rPr>
          <w:rFonts w:hint="eastAsia"/>
        </w:rPr>
        <w:t>功能</w:t>
      </w:r>
      <w:r>
        <w:t>,</w:t>
      </w:r>
      <w:r>
        <w:rPr>
          <w:rFonts w:hint="eastAsia"/>
        </w:rPr>
        <w:t>时间与网络自动同步。</w:t>
      </w:r>
      <w:bookmarkStart w:id="0" w:name="_GoBack"/>
      <w:bookmarkEnd w:id="0"/>
    </w:p>
    <w:p w:rsidR="00D97819" w:rsidRPr="00D97819" w:rsidRDefault="00D97819" w:rsidP="00D97819">
      <w:pPr>
        <w:widowControl/>
        <w:shd w:val="clear" w:color="auto" w:fill="FFFFFF"/>
        <w:spacing w:after="100" w:afterAutospacing="1"/>
        <w:jc w:val="left"/>
        <w:outlineLvl w:val="1"/>
        <w:rPr>
          <w:rFonts w:ascii="Segoe UI" w:eastAsia="宋体" w:hAnsi="Segoe UI" w:cs="Segoe UI"/>
          <w:color w:val="212529"/>
          <w:kern w:val="0"/>
          <w:sz w:val="36"/>
          <w:szCs w:val="36"/>
        </w:rPr>
      </w:pPr>
      <w:r w:rsidRPr="00D97819">
        <w:rPr>
          <w:rFonts w:ascii="Segoe UI" w:eastAsia="宋体" w:hAnsi="Segoe UI" w:cs="Segoe UI"/>
          <w:color w:val="212529"/>
          <w:kern w:val="0"/>
          <w:sz w:val="36"/>
          <w:szCs w:val="36"/>
        </w:rPr>
        <w:t>参数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7250"/>
      </w:tblGrid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电源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12VDC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接口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161868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RJ45   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232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端口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DB9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针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</w:t>
            </w:r>
            <w:r w:rsidR="00161868"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485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接口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*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输入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4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个按钮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  </w:t>
            </w: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4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个门磁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个报警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个火警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门禁请求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161868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刷卡密码、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个（静脉、指纹、二维码、身份证）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输出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4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个锁控制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1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个报警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读头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35091B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8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个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WG</w:t>
            </w:r>
            <w:r w:rsidR="00D97819"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接口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485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proofErr w:type="spellStart"/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Poris</w:t>
            </w:r>
            <w:proofErr w:type="spellEnd"/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485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读头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LCD485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读头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  LCD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显示屏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  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语音输出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支持协议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HTTP </w:t>
            </w:r>
            <w:r w:rsidR="00361465"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 xml:space="preserve"> MQTT 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 xml:space="preserve"> TCP</w:t>
            </w:r>
          </w:p>
        </w:tc>
      </w:tr>
      <w:tr w:rsidR="00D97819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PCB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尺寸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97819" w:rsidRPr="00D97819" w:rsidRDefault="00D97819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100.5mm*210mm</w:t>
            </w:r>
          </w:p>
        </w:tc>
      </w:tr>
      <w:tr w:rsidR="00361465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361465" w:rsidRPr="00D97819" w:rsidRDefault="00361465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卡容量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361465" w:rsidRPr="00D97819" w:rsidRDefault="00361465" w:rsidP="002A18C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52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000</w:t>
            </w:r>
          </w:p>
        </w:tc>
      </w:tr>
      <w:tr w:rsidR="00361465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361465" w:rsidRPr="00D97819" w:rsidRDefault="00361465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刷卡记录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361465" w:rsidRPr="00D97819" w:rsidRDefault="00361465" w:rsidP="002A18C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273</w:t>
            </w: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00</w:t>
            </w:r>
          </w:p>
        </w:tc>
      </w:tr>
      <w:tr w:rsidR="00361465" w:rsidRPr="00D97819" w:rsidTr="00161868">
        <w:tc>
          <w:tcPr>
            <w:tcW w:w="12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361465" w:rsidRPr="00D97819" w:rsidRDefault="00361465" w:rsidP="00D9781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 w:rsidRPr="00D97819">
              <w:rPr>
                <w:rFonts w:ascii="Segoe UI" w:eastAsia="宋体" w:hAnsi="Segoe UI" w:cs="Segoe UI"/>
                <w:color w:val="212529"/>
                <w:kern w:val="0"/>
                <w:szCs w:val="21"/>
              </w:rPr>
              <w:t>报警记录</w:t>
            </w:r>
          </w:p>
        </w:tc>
        <w:tc>
          <w:tcPr>
            <w:tcW w:w="7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361465" w:rsidRPr="00D97819" w:rsidRDefault="00361465" w:rsidP="002A18C9">
            <w:pPr>
              <w:widowControl/>
              <w:jc w:val="left"/>
              <w:rPr>
                <w:rFonts w:ascii="Segoe UI" w:eastAsia="宋体" w:hAnsi="Segoe UI" w:cs="Segoe UI"/>
                <w:color w:val="212529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12529"/>
                <w:kern w:val="0"/>
                <w:szCs w:val="21"/>
              </w:rPr>
              <w:t>10240</w:t>
            </w:r>
          </w:p>
        </w:tc>
      </w:tr>
    </w:tbl>
    <w:p w:rsidR="006A3B24" w:rsidRPr="00BA60D2" w:rsidRDefault="008843E6" w:rsidP="008843E6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b/>
          <w:color w:val="FF0000"/>
          <w:kern w:val="0"/>
          <w:szCs w:val="21"/>
        </w:rPr>
      </w:pPr>
      <w:r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所有</w:t>
      </w:r>
      <w:r w:rsidR="00C23975">
        <w:rPr>
          <w:rFonts w:ascii="Segoe UI" w:eastAsia="宋体" w:hAnsi="Segoe UI" w:cs="Segoe UI" w:hint="eastAsia"/>
          <w:b/>
          <w:color w:val="FF0000"/>
          <w:kern w:val="0"/>
          <w:szCs w:val="21"/>
        </w:rPr>
        <w:t>功能和</w:t>
      </w:r>
      <w:r w:rsid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参数</w:t>
      </w:r>
      <w:r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都为暂定，</w:t>
      </w:r>
      <w:r w:rsidR="006A3B24"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设计的时候可能发生</w:t>
      </w:r>
      <w:r w:rsidR="004A68D3">
        <w:rPr>
          <w:rFonts w:ascii="Segoe UI" w:eastAsia="宋体" w:hAnsi="Segoe UI" w:cs="Segoe UI" w:hint="eastAsia"/>
          <w:b/>
          <w:color w:val="FF0000"/>
          <w:kern w:val="0"/>
          <w:szCs w:val="21"/>
        </w:rPr>
        <w:t>少量</w:t>
      </w:r>
      <w:r w:rsidR="00917C95">
        <w:rPr>
          <w:rFonts w:ascii="Segoe UI" w:eastAsia="宋体" w:hAnsi="Segoe UI" w:cs="Segoe UI" w:hint="eastAsia"/>
          <w:b/>
          <w:color w:val="FF0000"/>
          <w:kern w:val="0"/>
          <w:szCs w:val="21"/>
        </w:rPr>
        <w:t>变更，</w:t>
      </w:r>
      <w:r w:rsidR="006A3B24" w:rsidRPr="00BA60D2">
        <w:rPr>
          <w:rFonts w:ascii="Segoe UI" w:eastAsia="宋体" w:hAnsi="Segoe UI" w:cs="Segoe UI" w:hint="eastAsia"/>
          <w:b/>
          <w:color w:val="FF0000"/>
          <w:kern w:val="0"/>
          <w:szCs w:val="21"/>
        </w:rPr>
        <w:t>会尽可能满足以上目标</w:t>
      </w:r>
    </w:p>
    <w:sectPr w:rsidR="006A3B24" w:rsidRPr="00BA60D2" w:rsidSect="009E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D0" w:rsidRDefault="00320ED0" w:rsidP="00161868">
      <w:r>
        <w:separator/>
      </w:r>
    </w:p>
  </w:endnote>
  <w:endnote w:type="continuationSeparator" w:id="0">
    <w:p w:rsidR="00320ED0" w:rsidRDefault="00320ED0" w:rsidP="0016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D0" w:rsidRDefault="00320ED0" w:rsidP="00161868">
      <w:r>
        <w:separator/>
      </w:r>
    </w:p>
  </w:footnote>
  <w:footnote w:type="continuationSeparator" w:id="0">
    <w:p w:rsidR="00320ED0" w:rsidRDefault="00320ED0" w:rsidP="0016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338F"/>
    <w:multiLevelType w:val="multilevel"/>
    <w:tmpl w:val="649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22199"/>
    <w:multiLevelType w:val="multilevel"/>
    <w:tmpl w:val="A3E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81E"/>
    <w:multiLevelType w:val="multilevel"/>
    <w:tmpl w:val="083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819"/>
    <w:rsid w:val="00161868"/>
    <w:rsid w:val="00320ED0"/>
    <w:rsid w:val="0035091B"/>
    <w:rsid w:val="00361465"/>
    <w:rsid w:val="00414ABE"/>
    <w:rsid w:val="004A68D3"/>
    <w:rsid w:val="006A3B24"/>
    <w:rsid w:val="008843E6"/>
    <w:rsid w:val="00917C95"/>
    <w:rsid w:val="009E643F"/>
    <w:rsid w:val="00BA60D2"/>
    <w:rsid w:val="00C23975"/>
    <w:rsid w:val="00D97819"/>
    <w:rsid w:val="00E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3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978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781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7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7819"/>
    <w:rPr>
      <w:b/>
      <w:bCs/>
    </w:rPr>
  </w:style>
  <w:style w:type="character" w:styleId="HTML">
    <w:name w:val="HTML Code"/>
    <w:basedOn w:val="a0"/>
    <w:uiPriority w:val="99"/>
    <w:semiHidden/>
    <w:unhideWhenUsed/>
    <w:rsid w:val="00D97819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6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18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1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743">
          <w:blockQuote w:val="1"/>
          <w:marLeft w:val="720"/>
          <w:marRight w:val="720"/>
          <w:marTop w:val="100"/>
          <w:marBottom w:val="100"/>
          <w:divBdr>
            <w:top w:val="single" w:sz="6" w:space="15" w:color="CDEBFD"/>
            <w:left w:val="single" w:sz="6" w:space="23" w:color="CDEBFD"/>
            <w:bottom w:val="single" w:sz="6" w:space="15" w:color="CDEBFD"/>
            <w:right w:val="single" w:sz="6" w:space="23" w:color="CDEBFD"/>
          </w:divBdr>
        </w:div>
      </w:divsChild>
    </w:div>
    <w:div w:id="1793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745">
          <w:blockQuote w:val="1"/>
          <w:marLeft w:val="720"/>
          <w:marRight w:val="720"/>
          <w:marTop w:val="100"/>
          <w:marBottom w:val="100"/>
          <w:divBdr>
            <w:top w:val="single" w:sz="6" w:space="15" w:color="EFF9FF"/>
            <w:left w:val="single" w:sz="6" w:space="23" w:color="EFF9FF"/>
            <w:bottom w:val="single" w:sz="6" w:space="15" w:color="EFF9FF"/>
            <w:right w:val="single" w:sz="6" w:space="23" w:color="EFF9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12</cp:revision>
  <dcterms:created xsi:type="dcterms:W3CDTF">2020-01-10T08:52:00Z</dcterms:created>
  <dcterms:modified xsi:type="dcterms:W3CDTF">2023-06-21T03:34:00Z</dcterms:modified>
</cp:coreProperties>
</file>